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934"/>
        <w:tblW w:w="0" w:type="auto"/>
        <w:tblLook w:val="04A0" w:firstRow="1" w:lastRow="0" w:firstColumn="1" w:lastColumn="0" w:noHBand="0" w:noVBand="1"/>
      </w:tblPr>
      <w:tblGrid>
        <w:gridCol w:w="4241"/>
      </w:tblGrid>
      <w:tr w:rsidR="009E0D21" w:rsidRPr="0048643F" w14:paraId="5D465BEF" w14:textId="77777777" w:rsidTr="009E0D21">
        <w:trPr>
          <w:trHeight w:val="416"/>
        </w:trPr>
        <w:tc>
          <w:tcPr>
            <w:tcW w:w="4241" w:type="dxa"/>
          </w:tcPr>
          <w:p w14:paraId="68723BF0" w14:textId="77777777" w:rsidR="009E0D21" w:rsidRDefault="009E0D21" w:rsidP="009E0D21">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14:paraId="0172468D" w14:textId="77777777" w:rsidR="009E0D21" w:rsidRPr="003E1807" w:rsidRDefault="009E0D21" w:rsidP="009E0D21">
            <w:pPr>
              <w:rPr>
                <w:b/>
                <w:sz w:val="24"/>
              </w:rPr>
            </w:pPr>
            <w:r w:rsidRPr="003E1807">
              <w:rPr>
                <w:b/>
                <w:sz w:val="24"/>
              </w:rPr>
              <w:t>Levels 5 and 6</w:t>
            </w:r>
          </w:p>
          <w:p w14:paraId="09F4CD6E" w14:textId="77777777" w:rsidR="009E0D21" w:rsidRPr="003E1807" w:rsidRDefault="009E0D21" w:rsidP="009E0D21">
            <w:pPr>
              <w:rPr>
                <w:b/>
                <w:szCs w:val="22"/>
              </w:rPr>
            </w:pPr>
            <w:r w:rsidRPr="003E1807">
              <w:rPr>
                <w:b/>
                <w:szCs w:val="22"/>
              </w:rPr>
              <w:t>Science</w:t>
            </w:r>
          </w:p>
          <w:p w14:paraId="0F79B361" w14:textId="77777777" w:rsidR="009E0D21" w:rsidRPr="003E1807" w:rsidRDefault="009E0D21" w:rsidP="009E0D21">
            <w:pPr>
              <w:rPr>
                <w:b/>
                <w:sz w:val="20"/>
                <w:szCs w:val="20"/>
              </w:rPr>
            </w:pPr>
            <w:r w:rsidRPr="003E1807">
              <w:rPr>
                <w:b/>
                <w:sz w:val="20"/>
                <w:szCs w:val="20"/>
              </w:rPr>
              <w:t>Science Understanding</w:t>
            </w:r>
          </w:p>
          <w:p w14:paraId="4AE34F7A" w14:textId="77777777" w:rsidR="009E0D21" w:rsidRPr="003E1807" w:rsidRDefault="009E0D21" w:rsidP="009E0D21">
            <w:pPr>
              <w:rPr>
                <w:b/>
                <w:sz w:val="20"/>
                <w:szCs w:val="20"/>
              </w:rPr>
            </w:pPr>
            <w:r w:rsidRPr="003E1807">
              <w:rPr>
                <w:b/>
                <w:sz w:val="20"/>
                <w:szCs w:val="20"/>
              </w:rPr>
              <w:t>Science as a Human Endeavour</w:t>
            </w:r>
          </w:p>
          <w:p w14:paraId="0D6CE0DA" w14:textId="77777777" w:rsidR="009E0D21" w:rsidRPr="003E1807" w:rsidRDefault="009E0D21" w:rsidP="009E0D21">
            <w:pPr>
              <w:rPr>
                <w:sz w:val="20"/>
                <w:szCs w:val="20"/>
              </w:rPr>
            </w:pPr>
            <w:r w:rsidRPr="003E1807">
              <w:rPr>
                <w:sz w:val="20"/>
                <w:szCs w:val="20"/>
              </w:rPr>
              <w:t>Scientific understandings, discoveries and inventions are used to inform personal and community decisions and to solve problems that directly affect people’s lives</w:t>
            </w:r>
          </w:p>
          <w:p w14:paraId="7B9511BB" w14:textId="77777777" w:rsidR="009E0D21" w:rsidRPr="003E1807" w:rsidRDefault="009E0D21" w:rsidP="009E0D21">
            <w:pPr>
              <w:rPr>
                <w:b/>
                <w:sz w:val="20"/>
                <w:szCs w:val="20"/>
              </w:rPr>
            </w:pPr>
            <w:r w:rsidRPr="003E1807">
              <w:rPr>
                <w:b/>
                <w:sz w:val="20"/>
                <w:szCs w:val="20"/>
              </w:rPr>
              <w:t>Chemical sciences</w:t>
            </w:r>
          </w:p>
          <w:p w14:paraId="1E3473AC" w14:textId="393A357E" w:rsidR="009E0D21" w:rsidRPr="0048643F" w:rsidRDefault="009E0D21" w:rsidP="00CD0F2D">
            <w:pPr>
              <w:rPr>
                <w:rFonts w:eastAsiaTheme="majorEastAsia" w:cs="Arial"/>
                <w:bCs/>
                <w:color w:val="000000" w:themeColor="text1"/>
                <w:sz w:val="16"/>
                <w:szCs w:val="16"/>
              </w:rPr>
            </w:pPr>
            <w:r w:rsidRPr="003E1807">
              <w:rPr>
                <w:sz w:val="20"/>
                <w:szCs w:val="20"/>
              </w:rPr>
              <w:t>Solids, liquids and gases behave in different ways and have observable properties that help to classify them</w:t>
            </w:r>
          </w:p>
        </w:tc>
      </w:tr>
    </w:tbl>
    <w:p w14:paraId="162E0B27" w14:textId="72C39F8F" w:rsidR="0048643F" w:rsidRDefault="00131C60" w:rsidP="0048643F">
      <w:pPr>
        <w:keepNext/>
        <w:keepLines/>
        <w:spacing w:before="240"/>
        <w:outlineLvl w:val="0"/>
        <w:rPr>
          <w:rFonts w:ascii="Century Gothic" w:eastAsiaTheme="majorEastAsia" w:hAnsi="Century Gothic" w:cstheme="majorBidi"/>
          <w:b/>
          <w:bCs/>
          <w:color w:val="000000" w:themeColor="text1"/>
          <w:sz w:val="32"/>
          <w:szCs w:val="28"/>
        </w:rPr>
      </w:pPr>
      <w:r w:rsidRPr="00131C60">
        <w:rPr>
          <w:rFonts w:ascii="Century Gothic" w:eastAsiaTheme="majorEastAsia" w:hAnsi="Century Gothic" w:cstheme="majorBidi"/>
          <w:b/>
          <w:bCs/>
          <w:color w:val="000000" w:themeColor="text1"/>
          <w:sz w:val="32"/>
          <w:szCs w:val="28"/>
        </w:rPr>
        <w:t>Activity</w:t>
      </w:r>
      <w:r>
        <w:rPr>
          <w:rFonts w:ascii="Century Gothic" w:eastAsiaTheme="majorEastAsia" w:hAnsi="Century Gothic" w:cstheme="majorBidi"/>
          <w:b/>
          <w:bCs/>
          <w:color w:val="000000" w:themeColor="text1"/>
          <w:sz w:val="32"/>
          <w:szCs w:val="28"/>
        </w:rPr>
        <w:t>:</w:t>
      </w:r>
      <w:r w:rsidRPr="00131C60">
        <w:rPr>
          <w:rFonts w:ascii="Century Gothic" w:eastAsiaTheme="majorEastAsia" w:hAnsi="Century Gothic" w:cstheme="majorBidi"/>
          <w:b/>
          <w:bCs/>
          <w:color w:val="000000" w:themeColor="text1"/>
          <w:sz w:val="32"/>
          <w:szCs w:val="28"/>
        </w:rPr>
        <w:t xml:space="preserve"> </w:t>
      </w:r>
      <w:r w:rsidR="00CD0F2D">
        <w:rPr>
          <w:rFonts w:ascii="Century Gothic" w:eastAsiaTheme="majorEastAsia" w:hAnsi="Century Gothic" w:cstheme="majorBidi"/>
          <w:b/>
          <w:bCs/>
          <w:color w:val="000000" w:themeColor="text1"/>
          <w:sz w:val="32"/>
          <w:szCs w:val="28"/>
        </w:rPr>
        <w:t xml:space="preserve">Treating sewage sustainably </w:t>
      </w:r>
      <w:r w:rsidR="008B576F">
        <w:rPr>
          <w:rFonts w:ascii="Century Gothic" w:eastAsiaTheme="majorEastAsia" w:hAnsi="Century Gothic" w:cstheme="majorBidi"/>
          <w:b/>
          <w:bCs/>
          <w:color w:val="000000" w:themeColor="text1"/>
          <w:sz w:val="32"/>
          <w:szCs w:val="28"/>
        </w:rPr>
        <w:t>(Years 5 and 6)</w:t>
      </w:r>
    </w:p>
    <w:p w14:paraId="10E8DEE2" w14:textId="098690D2" w:rsidR="008F6509" w:rsidRDefault="00131C60" w:rsidP="008F6509">
      <w:pPr>
        <w:pStyle w:val="Subtitle"/>
      </w:pPr>
      <w:r w:rsidRPr="00131C60">
        <w:t xml:space="preserve">From past to present—at the Western Treatment Plant </w:t>
      </w:r>
    </w:p>
    <w:p w14:paraId="7DCD5792" w14:textId="2ED9F744" w:rsidR="003E1807" w:rsidRDefault="003E1807" w:rsidP="003E1807">
      <w:r w:rsidRPr="000F1906">
        <w:t xml:space="preserve">Students </w:t>
      </w:r>
      <w:r w:rsidR="008D15EF">
        <w:t>investigate</w:t>
      </w:r>
      <w:r w:rsidRPr="000F1906">
        <w:t xml:space="preserve"> the sustainable practices used at the Western Treatment Plant and the related benefits and impacts on society and the environment.</w:t>
      </w:r>
    </w:p>
    <w:p w14:paraId="66E35165" w14:textId="77777777" w:rsidR="00BF7252" w:rsidRDefault="00BF7252" w:rsidP="00BF7252">
      <w:pPr>
        <w:pStyle w:val="Heading3"/>
      </w:pPr>
      <w:r>
        <w:t>Duration</w:t>
      </w:r>
    </w:p>
    <w:p w14:paraId="7BC59449" w14:textId="77777777" w:rsidR="00BF7252" w:rsidRDefault="00BF7252" w:rsidP="00BF7252">
      <w:r>
        <w:t>Two-hour session</w:t>
      </w:r>
    </w:p>
    <w:p w14:paraId="6FD93CB0" w14:textId="582451AA" w:rsidR="00EE32D2" w:rsidRDefault="00EE32D2" w:rsidP="00EE32D2">
      <w:pPr>
        <w:pStyle w:val="Heading3"/>
      </w:pPr>
      <w:r>
        <w:t>Equipment</w:t>
      </w:r>
    </w:p>
    <w:p w14:paraId="463D211B" w14:textId="52741DFC" w:rsidR="00EE32D2" w:rsidRDefault="00EE32D2" w:rsidP="00BF7252">
      <w:r>
        <w:t>Interactive whiteboard or data projector</w:t>
      </w:r>
    </w:p>
    <w:p w14:paraId="125AFD82" w14:textId="77777777" w:rsidR="00BF7252" w:rsidRDefault="00BF7252" w:rsidP="00BF7252">
      <w:pPr>
        <w:pStyle w:val="Heading3"/>
      </w:pPr>
      <w:r>
        <w:t>Activity steps</w:t>
      </w:r>
    </w:p>
    <w:p w14:paraId="417D1000" w14:textId="30A48DAB" w:rsidR="00BF7252" w:rsidRDefault="00BF7252" w:rsidP="0098298E">
      <w:pPr>
        <w:pStyle w:val="ListParagraph"/>
      </w:pPr>
      <w:r>
        <w:t>Discuss the term ‘sustainable’</w:t>
      </w:r>
      <w:r w:rsidR="00CD0F2D">
        <w:t>; this</w:t>
      </w:r>
      <w:r>
        <w:t xml:space="preserve"> is a complex </w:t>
      </w:r>
      <w:r w:rsidR="00CD0F2D">
        <w:t>term</w:t>
      </w:r>
      <w:r>
        <w:t xml:space="preserve"> for students to understand. Begin with brainstorming words or phrases that relate to being sustainable. Lead students to the understanding that sustainability is the wise use of resources, minimising waste and ensuring resources for future generations.</w:t>
      </w:r>
    </w:p>
    <w:p w14:paraId="69D10455" w14:textId="1A4DC762" w:rsidR="00BF7252" w:rsidRDefault="00EE32D2" w:rsidP="00EE32D2">
      <w:pPr>
        <w:pStyle w:val="ListParagraph"/>
      </w:pPr>
      <w:r>
        <w:t xml:space="preserve">Explore the Melbourne Water web page that explains the </w:t>
      </w:r>
      <w:hyperlink r:id="rId7" w:history="1">
        <w:r w:rsidRPr="0018224F">
          <w:rPr>
            <w:rStyle w:val="Hyperlink"/>
          </w:rPr>
          <w:t>community and environmental benefits of the Western Treatment Pl</w:t>
        </w:r>
        <w:r w:rsidR="0018224F" w:rsidRPr="0018224F">
          <w:rPr>
            <w:rStyle w:val="Hyperlink"/>
          </w:rPr>
          <w:t>ant</w:t>
        </w:r>
      </w:hyperlink>
      <w:r>
        <w:t>. Ask students to list the</w:t>
      </w:r>
      <w:r w:rsidR="00BF7252">
        <w:t xml:space="preserve"> ways in which the Western Treatment Plant is working towards being sustainable.</w:t>
      </w:r>
      <w:r w:rsidR="00195D7E">
        <w:t xml:space="preserve"> </w:t>
      </w:r>
      <w:r>
        <w:t>I</w:t>
      </w:r>
      <w:r w:rsidR="00BF7252">
        <w:t xml:space="preserve">deas </w:t>
      </w:r>
      <w:r>
        <w:t>include</w:t>
      </w:r>
      <w:r w:rsidR="00BF7252">
        <w:t>:</w:t>
      </w:r>
    </w:p>
    <w:p w14:paraId="76FAF7BD" w14:textId="77777777" w:rsidR="00BF7252" w:rsidRDefault="00BF7252" w:rsidP="0098298E">
      <w:pPr>
        <w:pStyle w:val="ListParagraph"/>
        <w:numPr>
          <w:ilvl w:val="0"/>
          <w:numId w:val="18"/>
        </w:numPr>
      </w:pPr>
      <w:r>
        <w:t>methane gas is captured to power the plant</w:t>
      </w:r>
    </w:p>
    <w:p w14:paraId="49FC2991" w14:textId="77777777" w:rsidR="00BF7252" w:rsidRDefault="00BF7252" w:rsidP="0098298E">
      <w:pPr>
        <w:pStyle w:val="ListParagraph"/>
        <w:numPr>
          <w:ilvl w:val="0"/>
          <w:numId w:val="18"/>
        </w:numPr>
      </w:pPr>
      <w:r>
        <w:t>dried-out sludge (biosolids) is used as fuel, road beds or soil for landscaping</w:t>
      </w:r>
    </w:p>
    <w:p w14:paraId="1724E431" w14:textId="77777777" w:rsidR="00BF7252" w:rsidRDefault="00BF7252" w:rsidP="0098298E">
      <w:pPr>
        <w:pStyle w:val="ListParagraph"/>
        <w:numPr>
          <w:ilvl w:val="0"/>
          <w:numId w:val="18"/>
        </w:numPr>
      </w:pPr>
      <w:r>
        <w:t xml:space="preserve">water is recycled in the process of treating the </w:t>
      </w:r>
      <w:r w:rsidR="00C97B7A">
        <w:t>sewage</w:t>
      </w:r>
    </w:p>
    <w:p w14:paraId="21844876" w14:textId="77777777" w:rsidR="00BF7252" w:rsidRDefault="00BF7252" w:rsidP="0098298E">
      <w:pPr>
        <w:pStyle w:val="ListParagraph"/>
        <w:numPr>
          <w:ilvl w:val="0"/>
          <w:numId w:val="18"/>
        </w:numPr>
      </w:pPr>
      <w:r>
        <w:t>water enters the atmosphere through evaporation and can return to the ground as rain</w:t>
      </w:r>
    </w:p>
    <w:p w14:paraId="23A0A45D" w14:textId="77777777" w:rsidR="00BF7252" w:rsidRDefault="00BF7252" w:rsidP="0098298E">
      <w:pPr>
        <w:pStyle w:val="ListParagraph"/>
        <w:numPr>
          <w:ilvl w:val="0"/>
          <w:numId w:val="18"/>
        </w:numPr>
      </w:pPr>
      <w:r>
        <w:t xml:space="preserve">a natural process is used to treat our </w:t>
      </w:r>
      <w:r w:rsidR="00C97B7A">
        <w:t>sewage</w:t>
      </w:r>
    </w:p>
    <w:p w14:paraId="2017EA48" w14:textId="77777777" w:rsidR="00BF7252" w:rsidRDefault="00BF7252" w:rsidP="0098298E">
      <w:pPr>
        <w:pStyle w:val="ListParagraph"/>
        <w:numPr>
          <w:ilvl w:val="0"/>
          <w:numId w:val="18"/>
        </w:numPr>
      </w:pPr>
      <w:r>
        <w:t>the wetland provides habitat for water birds.</w:t>
      </w:r>
    </w:p>
    <w:p w14:paraId="16E51757" w14:textId="77777777" w:rsidR="00BF7252" w:rsidRDefault="00BF7252" w:rsidP="0098298E">
      <w:pPr>
        <w:pStyle w:val="ListParagraph"/>
      </w:pPr>
      <w:r>
        <w:t xml:space="preserve">Ask students to choose an area of interest and find out more about the processes at the Western Treatment Plant that help us to live more sustainably. </w:t>
      </w:r>
    </w:p>
    <w:p w14:paraId="78C361E2" w14:textId="77777777" w:rsidR="00BF7252" w:rsidRDefault="00BF7252" w:rsidP="0098298E">
      <w:pPr>
        <w:pStyle w:val="ListParagraph"/>
      </w:pPr>
      <w:r>
        <w:t>Use the following proces</w:t>
      </w:r>
      <w:bookmarkStart w:id="0" w:name="_GoBack"/>
      <w:bookmarkEnd w:id="0"/>
      <w:r>
        <w:t>s to find out more about sustainable practices.</w:t>
      </w:r>
    </w:p>
    <w:p w14:paraId="5DBC1A42" w14:textId="77777777" w:rsidR="00BF7252" w:rsidRDefault="00195D7E" w:rsidP="0098298E">
      <w:pPr>
        <w:ind w:left="360"/>
      </w:pPr>
      <w:r>
        <w:rPr>
          <w:noProof/>
          <w:lang w:eastAsia="en-AU"/>
        </w:rPr>
        <w:lastRenderedPageBreak/>
        <w:drawing>
          <wp:inline distT="0" distB="0" distL="0" distR="0" wp14:anchorId="640F2842" wp14:editId="348861C4">
            <wp:extent cx="5085715" cy="320421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ing methane gas.png"/>
                    <pic:cNvPicPr/>
                  </pic:nvPicPr>
                  <pic:blipFill>
                    <a:blip r:embed="rId8">
                      <a:extLst>
                        <a:ext uri="{28A0092B-C50C-407E-A947-70E740481C1C}">
                          <a14:useLocalDpi xmlns:a14="http://schemas.microsoft.com/office/drawing/2010/main" val="0"/>
                        </a:ext>
                      </a:extLst>
                    </a:blip>
                    <a:stretch>
                      <a:fillRect/>
                    </a:stretch>
                  </pic:blipFill>
                  <pic:spPr>
                    <a:xfrm>
                      <a:off x="0" y="0"/>
                      <a:ext cx="5085715" cy="3204210"/>
                    </a:xfrm>
                    <a:prstGeom prst="rect">
                      <a:avLst/>
                    </a:prstGeom>
                  </pic:spPr>
                </pic:pic>
              </a:graphicData>
            </a:graphic>
          </wp:inline>
        </w:drawing>
      </w:r>
    </w:p>
    <w:p w14:paraId="00A32BC2" w14:textId="77777777" w:rsidR="00BF7252" w:rsidRDefault="00BF7252" w:rsidP="0098298E">
      <w:pPr>
        <w:pStyle w:val="ListParagraph"/>
      </w:pPr>
      <w:r>
        <w:t>Share students’ ideas about the sustainable practices identified and elaborated using the above inquiry method.</w:t>
      </w:r>
    </w:p>
    <w:p w14:paraId="59544B62" w14:textId="0D900300" w:rsidR="00BF2369" w:rsidRPr="00DC588F" w:rsidRDefault="00BF7252" w:rsidP="00CD0F2D">
      <w:pPr>
        <w:pStyle w:val="ListParagraph"/>
        <w:spacing w:before="0" w:after="200" w:line="276" w:lineRule="auto"/>
        <w:rPr>
          <w:sz w:val="2"/>
          <w:szCs w:val="2"/>
        </w:rPr>
      </w:pPr>
      <w:r>
        <w:t>Ask students to reflect on ways that they can become more sustainable with their own water use.</w:t>
      </w:r>
    </w:p>
    <w:sectPr w:rsidR="00BF2369" w:rsidRPr="00DC588F" w:rsidSect="00CD0F2D">
      <w:footerReference w:type="default" r:id="rId9"/>
      <w:pgSz w:w="11920" w:h="16840"/>
      <w:pgMar w:top="1560" w:right="940" w:bottom="1180" w:left="156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CB192" w14:textId="77777777" w:rsidR="00D370D2" w:rsidRDefault="00D370D2" w:rsidP="0048643F">
      <w:pPr>
        <w:spacing w:before="0" w:after="0"/>
      </w:pPr>
      <w:r>
        <w:separator/>
      </w:r>
    </w:p>
  </w:endnote>
  <w:endnote w:type="continuationSeparator" w:id="0">
    <w:p w14:paraId="2A4CCCDB" w14:textId="77777777" w:rsidR="00D370D2" w:rsidRDefault="00D370D2"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97079"/>
      <w:docPartObj>
        <w:docPartGallery w:val="Page Numbers (Bottom of Page)"/>
        <w:docPartUnique/>
      </w:docPartObj>
    </w:sdtPr>
    <w:sdtEndPr>
      <w:rPr>
        <w:noProof/>
      </w:rPr>
    </w:sdtEndPr>
    <w:sdtContent>
      <w:p w14:paraId="6662B740" w14:textId="6B8D582D" w:rsidR="00E475EA" w:rsidRDefault="00E475EA">
        <w:pPr>
          <w:pStyle w:val="Footer"/>
          <w:jc w:val="right"/>
        </w:pPr>
        <w:r>
          <w:fldChar w:fldCharType="begin"/>
        </w:r>
        <w:r>
          <w:instrText xml:space="preserve"> PAGE   \* MERGEFORMAT </w:instrText>
        </w:r>
        <w:r>
          <w:fldChar w:fldCharType="separate"/>
        </w:r>
        <w:r w:rsidR="0018224F">
          <w:rPr>
            <w:noProof/>
          </w:rPr>
          <w:t>1</w:t>
        </w:r>
        <w:r>
          <w:rPr>
            <w:noProof/>
          </w:rPr>
          <w:fldChar w:fldCharType="end"/>
        </w:r>
      </w:p>
    </w:sdtContent>
  </w:sdt>
  <w:p w14:paraId="4BE05617" w14:textId="77777777" w:rsidR="00E475EA" w:rsidRDefault="00E475EA">
    <w:pPr>
      <w:pStyle w:val="Footer"/>
    </w:pPr>
  </w:p>
  <w:p w14:paraId="0F9677DB" w14:textId="77777777" w:rsidR="00E475EA" w:rsidRDefault="00E475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4841D" w14:textId="77777777" w:rsidR="00D370D2" w:rsidRDefault="00D370D2" w:rsidP="0048643F">
      <w:pPr>
        <w:spacing w:before="0" w:after="0"/>
      </w:pPr>
      <w:r>
        <w:separator/>
      </w:r>
    </w:p>
  </w:footnote>
  <w:footnote w:type="continuationSeparator" w:id="0">
    <w:p w14:paraId="3998A66E" w14:textId="77777777" w:rsidR="00D370D2" w:rsidRDefault="00D370D2" w:rsidP="0048643F">
      <w:pPr>
        <w:spacing w:before="0" w:after="0"/>
      </w:pPr>
      <w:r>
        <w:continuationSeparator/>
      </w:r>
    </w:p>
  </w:footnote>
  <w:footnote w:id="1">
    <w:p w14:paraId="6F41C07B" w14:textId="77777777" w:rsidR="009E0D21" w:rsidRDefault="009E0D21" w:rsidP="009E0D21">
      <w:r>
        <w:rPr>
          <w:rStyle w:val="FootnoteReference"/>
        </w:rPr>
        <w:footnoteRef/>
      </w:r>
      <w:r>
        <w:t xml:space="preserve"> </w:t>
      </w:r>
      <w:r w:rsidRPr="00AC4178">
        <w:rPr>
          <w:noProof/>
          <w:lang w:eastAsia="en-AU"/>
        </w:rPr>
        <w:drawing>
          <wp:inline distT="0" distB="0" distL="0" distR="0" wp14:anchorId="488214A9" wp14:editId="415F797A">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F41"/>
    <w:multiLevelType w:val="hybridMultilevel"/>
    <w:tmpl w:val="77846E1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E9688D"/>
    <w:multiLevelType w:val="hybridMultilevel"/>
    <w:tmpl w:val="75D84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A293F"/>
    <w:multiLevelType w:val="hybridMultilevel"/>
    <w:tmpl w:val="D578D968"/>
    <w:lvl w:ilvl="0" w:tplc="E81AE248">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5252FD"/>
    <w:multiLevelType w:val="hybridMultilevel"/>
    <w:tmpl w:val="1AACC19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6E33F0"/>
    <w:multiLevelType w:val="hybridMultilevel"/>
    <w:tmpl w:val="5C269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B3F20"/>
    <w:multiLevelType w:val="hybridMultilevel"/>
    <w:tmpl w:val="C01C8D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E71681"/>
    <w:multiLevelType w:val="hybridMultilevel"/>
    <w:tmpl w:val="EFBEF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A95857"/>
    <w:multiLevelType w:val="hybridMultilevel"/>
    <w:tmpl w:val="BA9A3CA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556238"/>
    <w:multiLevelType w:val="hybridMultilevel"/>
    <w:tmpl w:val="85B03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8C3964"/>
    <w:multiLevelType w:val="hybridMultilevel"/>
    <w:tmpl w:val="0544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473169"/>
    <w:multiLevelType w:val="hybridMultilevel"/>
    <w:tmpl w:val="68A04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563A02"/>
    <w:multiLevelType w:val="hybridMultilevel"/>
    <w:tmpl w:val="49465A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3506AA8"/>
    <w:multiLevelType w:val="hybridMultilevel"/>
    <w:tmpl w:val="FD44B5B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647C33E4"/>
    <w:multiLevelType w:val="hybridMultilevel"/>
    <w:tmpl w:val="FB2C82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066C3D"/>
    <w:multiLevelType w:val="hybridMultilevel"/>
    <w:tmpl w:val="3B6ACD0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97448A"/>
    <w:multiLevelType w:val="hybridMultilevel"/>
    <w:tmpl w:val="4752783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072030F"/>
    <w:multiLevelType w:val="hybridMultilevel"/>
    <w:tmpl w:val="ECE497B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3B3C91"/>
    <w:multiLevelType w:val="hybridMultilevel"/>
    <w:tmpl w:val="B09CD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0F576A"/>
    <w:multiLevelType w:val="hybridMultilevel"/>
    <w:tmpl w:val="69A43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15"/>
  </w:num>
  <w:num w:numId="5">
    <w:abstractNumId w:val="5"/>
  </w:num>
  <w:num w:numId="6">
    <w:abstractNumId w:val="7"/>
  </w:num>
  <w:num w:numId="7">
    <w:abstractNumId w:val="12"/>
  </w:num>
  <w:num w:numId="8">
    <w:abstractNumId w:val="0"/>
  </w:num>
  <w:num w:numId="9">
    <w:abstractNumId w:val="18"/>
  </w:num>
  <w:num w:numId="10">
    <w:abstractNumId w:val="13"/>
  </w:num>
  <w:num w:numId="11">
    <w:abstractNumId w:val="11"/>
  </w:num>
  <w:num w:numId="12">
    <w:abstractNumId w:val="4"/>
  </w:num>
  <w:num w:numId="13">
    <w:abstractNumId w:val="10"/>
  </w:num>
  <w:num w:numId="14">
    <w:abstractNumId w:val="6"/>
  </w:num>
  <w:num w:numId="15">
    <w:abstractNumId w:val="2"/>
  </w:num>
  <w:num w:numId="16">
    <w:abstractNumId w:val="17"/>
  </w:num>
  <w:num w:numId="17">
    <w:abstractNumId w:val="2"/>
  </w:num>
  <w:num w:numId="18">
    <w:abstractNumId w:val="1"/>
  </w:num>
  <w:num w:numId="19">
    <w:abstractNumId w:val="8"/>
  </w:num>
  <w:num w:numId="20">
    <w:abstractNumId w:val="2"/>
    <w:lvlOverride w:ilvl="0">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07A90"/>
    <w:rsid w:val="000360C5"/>
    <w:rsid w:val="00082454"/>
    <w:rsid w:val="00083470"/>
    <w:rsid w:val="000F1906"/>
    <w:rsid w:val="00131C60"/>
    <w:rsid w:val="0014331B"/>
    <w:rsid w:val="00143D59"/>
    <w:rsid w:val="0018224F"/>
    <w:rsid w:val="00195D7E"/>
    <w:rsid w:val="001A0D36"/>
    <w:rsid w:val="00205DC2"/>
    <w:rsid w:val="0025134C"/>
    <w:rsid w:val="00355ABE"/>
    <w:rsid w:val="00377F7D"/>
    <w:rsid w:val="003B28CE"/>
    <w:rsid w:val="003E1807"/>
    <w:rsid w:val="003E4E23"/>
    <w:rsid w:val="003F3478"/>
    <w:rsid w:val="004670C2"/>
    <w:rsid w:val="0048643F"/>
    <w:rsid w:val="0048677B"/>
    <w:rsid w:val="004A3B45"/>
    <w:rsid w:val="004C1E10"/>
    <w:rsid w:val="00532F30"/>
    <w:rsid w:val="006F706B"/>
    <w:rsid w:val="00713087"/>
    <w:rsid w:val="00773405"/>
    <w:rsid w:val="00793115"/>
    <w:rsid w:val="007C7063"/>
    <w:rsid w:val="00823C4F"/>
    <w:rsid w:val="00861878"/>
    <w:rsid w:val="00880BCF"/>
    <w:rsid w:val="008B576F"/>
    <w:rsid w:val="008D15EF"/>
    <w:rsid w:val="008E5D09"/>
    <w:rsid w:val="008F537E"/>
    <w:rsid w:val="008F6509"/>
    <w:rsid w:val="00954D96"/>
    <w:rsid w:val="0098298E"/>
    <w:rsid w:val="009865F1"/>
    <w:rsid w:val="00996CB7"/>
    <w:rsid w:val="009E0D21"/>
    <w:rsid w:val="00A2655A"/>
    <w:rsid w:val="00A36A85"/>
    <w:rsid w:val="00A555EE"/>
    <w:rsid w:val="00AC500A"/>
    <w:rsid w:val="00B70B4A"/>
    <w:rsid w:val="00BA7131"/>
    <w:rsid w:val="00BF2369"/>
    <w:rsid w:val="00BF7252"/>
    <w:rsid w:val="00C44075"/>
    <w:rsid w:val="00C97B7A"/>
    <w:rsid w:val="00CB1A73"/>
    <w:rsid w:val="00CD0263"/>
    <w:rsid w:val="00CD0F2D"/>
    <w:rsid w:val="00D26F40"/>
    <w:rsid w:val="00D32241"/>
    <w:rsid w:val="00D370D2"/>
    <w:rsid w:val="00D841D3"/>
    <w:rsid w:val="00D959A4"/>
    <w:rsid w:val="00DC588F"/>
    <w:rsid w:val="00DD5643"/>
    <w:rsid w:val="00E475EA"/>
    <w:rsid w:val="00E9302C"/>
    <w:rsid w:val="00EE16E3"/>
    <w:rsid w:val="00EE32D2"/>
    <w:rsid w:val="00FD733D"/>
    <w:rsid w:val="2C902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73FAA"/>
  <w15:docId w15:val="{A1C37057-F0AD-4023-AA1B-C490861E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98298E"/>
    <w:pPr>
      <w:numPr>
        <w:numId w:val="15"/>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25134C"/>
    <w:rPr>
      <w:color w:val="0000FF" w:themeColor="hyperlink"/>
      <w:u w:val="single"/>
    </w:rPr>
  </w:style>
  <w:style w:type="character" w:styleId="FollowedHyperlink">
    <w:name w:val="FollowedHyperlink"/>
    <w:basedOn w:val="DefaultParagraphFont"/>
    <w:uiPriority w:val="99"/>
    <w:semiHidden/>
    <w:unhideWhenUsed/>
    <w:rsid w:val="007130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melbournewater.com.au/node/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4</cp:revision>
  <dcterms:created xsi:type="dcterms:W3CDTF">2016-08-21T20:48:00Z</dcterms:created>
  <dcterms:modified xsi:type="dcterms:W3CDTF">2020-04-10T07:44:00Z</dcterms:modified>
</cp:coreProperties>
</file>